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80" w:rsidRDefault="00415980">
      <w:pPr>
        <w:spacing w:line="1" w:lineRule="exact"/>
        <w:rPr>
          <w:sz w:val="2"/>
          <w:szCs w:val="2"/>
        </w:rPr>
      </w:pPr>
    </w:p>
    <w:p w:rsidR="00AC3FD2" w:rsidRDefault="00AC3FD2">
      <w:pPr>
        <w:shd w:val="clear" w:color="auto" w:fill="FFFFFF"/>
        <w:tabs>
          <w:tab w:val="left" w:leader="underscore" w:pos="5390"/>
          <w:tab w:val="left" w:leader="underscore" w:pos="6422"/>
          <w:tab w:val="left" w:leader="underscore" w:pos="8467"/>
        </w:tabs>
        <w:spacing w:line="250" w:lineRule="exact"/>
        <w:ind w:left="4507" w:firstLine="3211"/>
        <w:jc w:val="both"/>
        <w:rPr>
          <w:rFonts w:eastAsia="Times New Roman"/>
          <w:spacing w:val="-3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 xml:space="preserve">Приложение 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</w:rPr>
        <w:t xml:space="preserve">                                        к приказу </w:t>
      </w:r>
    </w:p>
    <w:p w:rsidR="00AC3FD2" w:rsidRDefault="00AC3FD2">
      <w:pPr>
        <w:shd w:val="clear" w:color="auto" w:fill="FFFFFF"/>
        <w:tabs>
          <w:tab w:val="left" w:leader="underscore" w:pos="5390"/>
          <w:tab w:val="left" w:leader="underscore" w:pos="6422"/>
          <w:tab w:val="left" w:leader="underscore" w:pos="8467"/>
        </w:tabs>
        <w:spacing w:line="250" w:lineRule="exact"/>
        <w:ind w:left="4507" w:firstLine="3211"/>
        <w:jc w:val="both"/>
        <w:rPr>
          <w:rFonts w:eastAsia="Times New Roman"/>
          <w:spacing w:val="-6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№__</w:t>
      </w:r>
      <w:r w:rsidR="00A12000">
        <w:rPr>
          <w:rFonts w:eastAsia="Times New Roman"/>
          <w:spacing w:val="-6"/>
          <w:sz w:val="22"/>
          <w:szCs w:val="22"/>
        </w:rPr>
        <w:t>186-П</w:t>
      </w:r>
      <w:r>
        <w:rPr>
          <w:rFonts w:eastAsia="Times New Roman"/>
          <w:spacing w:val="-6"/>
          <w:sz w:val="22"/>
          <w:szCs w:val="22"/>
        </w:rPr>
        <w:t xml:space="preserve">___ </w:t>
      </w:r>
    </w:p>
    <w:p w:rsidR="00415980" w:rsidRDefault="00AC3FD2">
      <w:pPr>
        <w:shd w:val="clear" w:color="auto" w:fill="FFFFFF"/>
        <w:tabs>
          <w:tab w:val="left" w:leader="underscore" w:pos="5390"/>
          <w:tab w:val="left" w:leader="underscore" w:pos="6422"/>
          <w:tab w:val="left" w:leader="underscore" w:pos="8467"/>
        </w:tabs>
        <w:spacing w:line="250" w:lineRule="exact"/>
        <w:ind w:left="4507" w:firstLine="3211"/>
        <w:jc w:val="both"/>
      </w:pPr>
      <w:r>
        <w:rPr>
          <w:rFonts w:eastAsia="Times New Roman"/>
          <w:spacing w:val="-6"/>
          <w:sz w:val="22"/>
          <w:szCs w:val="22"/>
        </w:rPr>
        <w:t xml:space="preserve">от 18.11.2021 </w:t>
      </w:r>
      <w:r>
        <w:rPr>
          <w:rFonts w:eastAsia="Times New Roman"/>
          <w:b/>
          <w:bCs/>
          <w:spacing w:val="-6"/>
          <w:sz w:val="22"/>
          <w:szCs w:val="22"/>
        </w:rPr>
        <w:t>г.</w:t>
      </w:r>
    </w:p>
    <w:p w:rsidR="00AC3FD2" w:rsidRDefault="00AC3FD2" w:rsidP="00AC3FD2">
      <w:pPr>
        <w:shd w:val="clear" w:color="auto" w:fill="FFFFFF"/>
        <w:spacing w:line="322" w:lineRule="exact"/>
        <w:ind w:left="1157" w:right="960"/>
        <w:jc w:val="center"/>
        <w:rPr>
          <w:rFonts w:eastAsia="Times New Roman"/>
          <w:b/>
          <w:bCs/>
          <w:spacing w:val="-2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Положение </w:t>
      </w:r>
      <w:r>
        <w:rPr>
          <w:rFonts w:eastAsia="Times New Roman"/>
          <w:b/>
          <w:bCs/>
          <w:spacing w:val="-2"/>
          <w:sz w:val="26"/>
          <w:szCs w:val="26"/>
        </w:rPr>
        <w:t>об организации получения</w:t>
      </w:r>
    </w:p>
    <w:p w:rsidR="00415980" w:rsidRDefault="00AC3FD2" w:rsidP="00AC3FD2">
      <w:pPr>
        <w:shd w:val="clear" w:color="auto" w:fill="FFFFFF"/>
        <w:spacing w:line="322" w:lineRule="exact"/>
        <w:ind w:left="1157" w:right="960"/>
        <w:jc w:val="center"/>
      </w:pPr>
      <w:r>
        <w:rPr>
          <w:rFonts w:eastAsia="Times New Roman"/>
          <w:b/>
          <w:bCs/>
          <w:spacing w:val="-2"/>
          <w:sz w:val="26"/>
          <w:szCs w:val="26"/>
        </w:rPr>
        <w:t>образования в семейной форме</w:t>
      </w:r>
    </w:p>
    <w:p w:rsidR="00AC3FD2" w:rsidRDefault="00AC3FD2">
      <w:pPr>
        <w:shd w:val="clear" w:color="auto" w:fill="FFFFFF"/>
        <w:ind w:left="53"/>
        <w:jc w:val="center"/>
        <w:rPr>
          <w:b/>
          <w:bCs/>
          <w:spacing w:val="-3"/>
          <w:sz w:val="26"/>
          <w:szCs w:val="26"/>
        </w:rPr>
      </w:pPr>
    </w:p>
    <w:p w:rsidR="00415980" w:rsidRDefault="00AC3FD2">
      <w:pPr>
        <w:shd w:val="clear" w:color="auto" w:fill="FFFFFF"/>
        <w:ind w:left="53"/>
        <w:jc w:val="center"/>
      </w:pPr>
      <w:r>
        <w:rPr>
          <w:b/>
          <w:bCs/>
          <w:spacing w:val="-3"/>
          <w:sz w:val="26"/>
          <w:szCs w:val="26"/>
        </w:rPr>
        <w:t>1.</w:t>
      </w:r>
      <w:r>
        <w:rPr>
          <w:rFonts w:eastAsia="Times New Roman"/>
          <w:b/>
          <w:bCs/>
          <w:spacing w:val="-3"/>
          <w:sz w:val="26"/>
          <w:szCs w:val="26"/>
        </w:rPr>
        <w:t>Общие положения.</w:t>
      </w:r>
    </w:p>
    <w:p w:rsidR="00415980" w:rsidRDefault="00AC3FD2" w:rsidP="00AC3FD2">
      <w:pPr>
        <w:numPr>
          <w:ilvl w:val="0"/>
          <w:numId w:val="2"/>
        </w:numPr>
        <w:shd w:val="clear" w:color="auto" w:fill="FFFFFF"/>
        <w:tabs>
          <w:tab w:val="left" w:pos="1138"/>
        </w:tabs>
        <w:spacing w:before="322" w:line="322" w:lineRule="exact"/>
        <w:ind w:left="34" w:right="19" w:firstLine="662"/>
        <w:jc w:val="both"/>
        <w:rPr>
          <w:spacing w:val="-15"/>
          <w:sz w:val="26"/>
          <w:szCs w:val="26"/>
        </w:rPr>
      </w:pPr>
      <w:proofErr w:type="gramStart"/>
      <w:r>
        <w:rPr>
          <w:rFonts w:eastAsia="Times New Roman"/>
          <w:spacing w:val="-1"/>
          <w:sz w:val="26"/>
          <w:szCs w:val="26"/>
        </w:rPr>
        <w:t xml:space="preserve">Положение об организации получения образования в семейной форме (далее - Положение) разработано в соответствии с Конституцией Российской </w:t>
      </w:r>
      <w:r>
        <w:rPr>
          <w:rFonts w:eastAsia="Times New Roman"/>
          <w:sz w:val="26"/>
          <w:szCs w:val="26"/>
        </w:rPr>
        <w:t xml:space="preserve">Федерации, Семейным кодексом Российской Федерации, Федеральным законом </w:t>
      </w:r>
      <w:r>
        <w:rPr>
          <w:rFonts w:eastAsia="Times New Roman"/>
          <w:spacing w:val="-1"/>
          <w:sz w:val="26"/>
          <w:szCs w:val="26"/>
        </w:rPr>
        <w:t xml:space="preserve">от 29.12.2012г. № 273-ФЗ «Об образовании в Российской Федерации», Письмом </w:t>
      </w:r>
      <w:r>
        <w:rPr>
          <w:rFonts w:eastAsia="Times New Roman"/>
          <w:spacing w:val="-2"/>
          <w:sz w:val="26"/>
          <w:szCs w:val="26"/>
        </w:rPr>
        <w:t xml:space="preserve">Министерства образования и науки Российской Федерации от 15.11.2013г. № </w:t>
      </w:r>
      <w:r>
        <w:rPr>
          <w:rFonts w:eastAsia="Times New Roman"/>
          <w:spacing w:val="-2"/>
          <w:sz w:val="26"/>
          <w:szCs w:val="26"/>
          <w:lang w:val="en-US"/>
        </w:rPr>
        <w:t>NH</w:t>
      </w:r>
      <w:r w:rsidRPr="00AC3FD2">
        <w:rPr>
          <w:rFonts w:eastAsia="Times New Roman"/>
          <w:spacing w:val="-2"/>
          <w:sz w:val="26"/>
          <w:szCs w:val="26"/>
        </w:rPr>
        <w:t>-</w:t>
      </w:r>
      <w:r>
        <w:rPr>
          <w:rFonts w:eastAsia="Times New Roman"/>
          <w:spacing w:val="-1"/>
          <w:sz w:val="26"/>
          <w:szCs w:val="26"/>
        </w:rPr>
        <w:t>1139/08 «Об организации получения образования в семейной форме».</w:t>
      </w:r>
      <w:proofErr w:type="gramEnd"/>
    </w:p>
    <w:p w:rsidR="00A12000" w:rsidRPr="00A12000" w:rsidRDefault="00AC3FD2" w:rsidP="00AC3FD2">
      <w:pPr>
        <w:numPr>
          <w:ilvl w:val="0"/>
          <w:numId w:val="2"/>
        </w:numPr>
        <w:shd w:val="clear" w:color="auto" w:fill="FFFFFF"/>
        <w:tabs>
          <w:tab w:val="left" w:pos="1138"/>
        </w:tabs>
        <w:spacing w:line="322" w:lineRule="exact"/>
        <w:ind w:left="34" w:right="29" w:firstLine="662"/>
        <w:jc w:val="both"/>
        <w:rPr>
          <w:spacing w:val="-16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Настоящее Положение регламентирует переход на семейную форму обучения из Муниципального казенного общеобразовательного учреждения «Средняя общеобразовательная школа №10», находящаяся в ведомственном подчинении Управления образования администрации города </w:t>
      </w:r>
      <w:r w:rsidR="00A12000">
        <w:rPr>
          <w:rFonts w:eastAsia="Times New Roman"/>
          <w:sz w:val="26"/>
          <w:szCs w:val="26"/>
        </w:rPr>
        <w:t>Избербаш</w:t>
      </w:r>
    </w:p>
    <w:p w:rsidR="00415980" w:rsidRDefault="00A12000" w:rsidP="00A12000">
      <w:pPr>
        <w:shd w:val="clear" w:color="auto" w:fill="FFFFFF"/>
        <w:tabs>
          <w:tab w:val="left" w:pos="1138"/>
        </w:tabs>
        <w:spacing w:line="322" w:lineRule="exact"/>
        <w:ind w:left="696" w:right="29"/>
        <w:jc w:val="both"/>
        <w:rPr>
          <w:spacing w:val="-16"/>
          <w:sz w:val="26"/>
          <w:szCs w:val="26"/>
        </w:rPr>
      </w:pPr>
      <w:r>
        <w:rPr>
          <w:rFonts w:eastAsia="Times New Roman"/>
          <w:sz w:val="26"/>
          <w:szCs w:val="26"/>
        </w:rPr>
        <w:t>(</w:t>
      </w:r>
      <w:proofErr w:type="spellStart"/>
      <w:r>
        <w:rPr>
          <w:rFonts w:eastAsia="Times New Roman"/>
          <w:sz w:val="26"/>
          <w:szCs w:val="26"/>
        </w:rPr>
        <w:t>далее-</w:t>
      </w:r>
      <w:r w:rsidR="00AC3FD2">
        <w:rPr>
          <w:rFonts w:eastAsia="Times New Roman"/>
          <w:sz w:val="26"/>
          <w:szCs w:val="26"/>
        </w:rPr>
        <w:t>УО</w:t>
      </w:r>
      <w:proofErr w:type="spellEnd"/>
      <w:r w:rsidR="00AC3FD2">
        <w:rPr>
          <w:rFonts w:eastAsia="Times New Roman"/>
          <w:sz w:val="26"/>
          <w:szCs w:val="26"/>
        </w:rPr>
        <w:t>).</w:t>
      </w:r>
    </w:p>
    <w:p w:rsidR="00415980" w:rsidRDefault="00AC3FD2" w:rsidP="00AC3FD2">
      <w:pPr>
        <w:numPr>
          <w:ilvl w:val="0"/>
          <w:numId w:val="2"/>
        </w:numPr>
        <w:shd w:val="clear" w:color="auto" w:fill="FFFFFF"/>
        <w:tabs>
          <w:tab w:val="left" w:pos="1138"/>
        </w:tabs>
        <w:spacing w:line="322" w:lineRule="exact"/>
        <w:ind w:left="34" w:right="38" w:firstLine="662"/>
        <w:jc w:val="both"/>
        <w:rPr>
          <w:spacing w:val="-15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соответствии с частью 4 статьи 43 Конституции Российской </w:t>
      </w:r>
      <w:r>
        <w:rPr>
          <w:rFonts w:eastAsia="Times New Roman"/>
          <w:spacing w:val="-3"/>
          <w:sz w:val="26"/>
          <w:szCs w:val="26"/>
        </w:rPr>
        <w:t xml:space="preserve">Федерации основное общее образование обязательно. При этом получение детьми основного общего образования обеспечивают родители или лица, их заменяющие. </w:t>
      </w:r>
      <w:r>
        <w:rPr>
          <w:rFonts w:eastAsia="Times New Roman"/>
          <w:sz w:val="26"/>
          <w:szCs w:val="26"/>
        </w:rPr>
        <w:t>Аналогичное положение предусмотрено статьей 63 Семейного кодекса Российской Федерации.</w:t>
      </w:r>
    </w:p>
    <w:p w:rsidR="00415980" w:rsidRDefault="00AC3FD2">
      <w:pPr>
        <w:shd w:val="clear" w:color="auto" w:fill="FFFFFF"/>
        <w:spacing w:line="322" w:lineRule="exact"/>
        <w:ind w:left="24" w:right="48" w:firstLine="648"/>
        <w:jc w:val="both"/>
      </w:pPr>
      <w:r>
        <w:rPr>
          <w:rFonts w:eastAsia="Times New Roman"/>
          <w:sz w:val="26"/>
          <w:szCs w:val="26"/>
        </w:rPr>
        <w:t xml:space="preserve">Федеральным законом от 29.12.2012г. № 273-ФЗ «Об образовании в </w:t>
      </w:r>
      <w:r>
        <w:rPr>
          <w:rFonts w:eastAsia="Times New Roman"/>
          <w:spacing w:val="-1"/>
          <w:sz w:val="26"/>
          <w:szCs w:val="26"/>
        </w:rPr>
        <w:t xml:space="preserve">Российской Федерации» (далее - Федеральный закон) предусмотрены различные </w:t>
      </w:r>
      <w:r>
        <w:rPr>
          <w:rFonts w:eastAsia="Times New Roman"/>
          <w:spacing w:val="-3"/>
          <w:sz w:val="26"/>
          <w:szCs w:val="26"/>
        </w:rPr>
        <w:t xml:space="preserve">формы получения образования и обучения с учетом потребностей и возможностей </w:t>
      </w:r>
      <w:r>
        <w:rPr>
          <w:rFonts w:eastAsia="Times New Roman"/>
          <w:sz w:val="26"/>
          <w:szCs w:val="26"/>
        </w:rPr>
        <w:t>личности.</w:t>
      </w:r>
    </w:p>
    <w:p w:rsidR="00415980" w:rsidRDefault="00AC3FD2">
      <w:pPr>
        <w:shd w:val="clear" w:color="auto" w:fill="FFFFFF"/>
        <w:tabs>
          <w:tab w:val="left" w:pos="1138"/>
        </w:tabs>
        <w:spacing w:before="5" w:line="322" w:lineRule="exact"/>
        <w:ind w:left="34" w:right="58" w:firstLine="662"/>
        <w:jc w:val="both"/>
      </w:pPr>
      <w:r>
        <w:rPr>
          <w:spacing w:val="-14"/>
          <w:sz w:val="26"/>
          <w:szCs w:val="26"/>
        </w:rPr>
        <w:t>1.4.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В соответствии с частью 2 статьи 63 Федерального закона, общее</w:t>
      </w:r>
      <w:r>
        <w:rPr>
          <w:rFonts w:eastAsia="Times New Roman"/>
          <w:sz w:val="26"/>
          <w:szCs w:val="26"/>
        </w:rPr>
        <w:br/>
        <w:t>образование может быть получено в семейной форме.</w:t>
      </w:r>
    </w:p>
    <w:p w:rsidR="00415980" w:rsidRDefault="00AC3FD2">
      <w:pPr>
        <w:shd w:val="clear" w:color="auto" w:fill="FFFFFF"/>
        <w:spacing w:before="341"/>
        <w:ind w:right="48"/>
        <w:jc w:val="center"/>
      </w:pPr>
      <w:r>
        <w:rPr>
          <w:b/>
          <w:bCs/>
          <w:spacing w:val="-1"/>
          <w:sz w:val="26"/>
          <w:szCs w:val="26"/>
        </w:rPr>
        <w:t>2.</w:t>
      </w:r>
      <w:r>
        <w:rPr>
          <w:rFonts w:eastAsia="Times New Roman"/>
          <w:b/>
          <w:bCs/>
          <w:spacing w:val="-1"/>
          <w:sz w:val="26"/>
          <w:szCs w:val="26"/>
        </w:rPr>
        <w:t>Переход на семейную форму образования.</w:t>
      </w:r>
    </w:p>
    <w:p w:rsidR="00415980" w:rsidRDefault="00AC3FD2" w:rsidP="00AC3FD2">
      <w:pPr>
        <w:numPr>
          <w:ilvl w:val="0"/>
          <w:numId w:val="3"/>
        </w:numPr>
        <w:shd w:val="clear" w:color="auto" w:fill="FFFFFF"/>
        <w:tabs>
          <w:tab w:val="left" w:pos="1195"/>
        </w:tabs>
        <w:spacing w:before="317" w:line="322" w:lineRule="exact"/>
        <w:ind w:left="5" w:right="67" w:firstLine="643"/>
        <w:jc w:val="both"/>
        <w:rPr>
          <w:spacing w:val="-7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Форма получения общего образования и форма </w:t>
      </w:r>
      <w:proofErr w:type="gramStart"/>
      <w:r>
        <w:rPr>
          <w:rFonts w:eastAsia="Times New Roman"/>
          <w:sz w:val="26"/>
          <w:szCs w:val="26"/>
        </w:rPr>
        <w:t>обучения</w:t>
      </w:r>
      <w:proofErr w:type="gramEnd"/>
      <w:r>
        <w:rPr>
          <w:rFonts w:eastAsia="Times New Roman"/>
          <w:sz w:val="26"/>
          <w:szCs w:val="26"/>
        </w:rPr>
        <w:t xml:space="preserve"> по конкретной основной общеобразовательной программе определяются </w:t>
      </w:r>
      <w:r>
        <w:rPr>
          <w:rFonts w:eastAsia="Times New Roman"/>
          <w:spacing w:val="-1"/>
          <w:sz w:val="26"/>
          <w:szCs w:val="26"/>
        </w:rPr>
        <w:t xml:space="preserve">родителями (законными представителями) несовершеннолетнего обучающегося. При выборе родителями (законными представителями) несовершеннолетнего </w:t>
      </w:r>
      <w:r>
        <w:rPr>
          <w:rFonts w:eastAsia="Times New Roman"/>
          <w:sz w:val="26"/>
          <w:szCs w:val="26"/>
        </w:rPr>
        <w:t>обучающегося формы получения общего образования и формы обучения учитывается мнение ребенка.</w:t>
      </w:r>
    </w:p>
    <w:p w:rsidR="00415980" w:rsidRDefault="00AC3FD2" w:rsidP="00AC3FD2">
      <w:pPr>
        <w:numPr>
          <w:ilvl w:val="0"/>
          <w:numId w:val="3"/>
        </w:numPr>
        <w:shd w:val="clear" w:color="auto" w:fill="FFFFFF"/>
        <w:tabs>
          <w:tab w:val="left" w:pos="1195"/>
        </w:tabs>
        <w:spacing w:line="322" w:lineRule="exact"/>
        <w:ind w:left="5" w:right="82" w:firstLine="643"/>
        <w:jc w:val="both"/>
        <w:rPr>
          <w:spacing w:val="-8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УО ведет учет детей, имеющих право на получение общего </w:t>
      </w:r>
      <w:r>
        <w:rPr>
          <w:rFonts w:eastAsia="Times New Roman"/>
          <w:spacing w:val="-1"/>
          <w:sz w:val="26"/>
          <w:szCs w:val="26"/>
        </w:rPr>
        <w:t xml:space="preserve">образования каждого уровня и проживающих на территории городского округа </w:t>
      </w:r>
      <w:r>
        <w:rPr>
          <w:rFonts w:eastAsia="Times New Roman"/>
          <w:sz w:val="26"/>
          <w:szCs w:val="26"/>
        </w:rPr>
        <w:t>«город Избербаш», а также форм получения образования и обучения, определенных родителями (законными представителями) детей,</w:t>
      </w:r>
    </w:p>
    <w:p w:rsidR="00415980" w:rsidRDefault="00AC3FD2">
      <w:pPr>
        <w:shd w:val="clear" w:color="auto" w:fill="FFFFFF"/>
        <w:tabs>
          <w:tab w:val="left" w:pos="1123"/>
        </w:tabs>
        <w:spacing w:line="322" w:lineRule="exact"/>
        <w:ind w:right="91" w:firstLine="619"/>
        <w:jc w:val="both"/>
      </w:pPr>
      <w:r>
        <w:rPr>
          <w:spacing w:val="-8"/>
          <w:sz w:val="26"/>
          <w:szCs w:val="26"/>
        </w:rPr>
        <w:t>2.3.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При выборе родителями (законными представителями) детей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pacing w:val="-2"/>
          <w:sz w:val="26"/>
          <w:szCs w:val="26"/>
        </w:rPr>
        <w:t>получения   общего   образования   в   форме   семейного   образования   родители</w:t>
      </w:r>
    </w:p>
    <w:p w:rsidR="00415980" w:rsidRDefault="00415980">
      <w:pPr>
        <w:shd w:val="clear" w:color="auto" w:fill="FFFFFF"/>
        <w:tabs>
          <w:tab w:val="left" w:pos="1123"/>
        </w:tabs>
        <w:spacing w:line="322" w:lineRule="exact"/>
        <w:ind w:right="91" w:firstLine="619"/>
        <w:jc w:val="both"/>
        <w:sectPr w:rsidR="00415980">
          <w:pgSz w:w="11909" w:h="16834"/>
          <w:pgMar w:top="1109" w:right="706" w:bottom="360" w:left="2054" w:header="720" w:footer="720" w:gutter="0"/>
          <w:cols w:space="60"/>
          <w:noEndnote/>
        </w:sectPr>
      </w:pPr>
    </w:p>
    <w:p w:rsidR="00415980" w:rsidRDefault="00AC3FD2">
      <w:pPr>
        <w:shd w:val="clear" w:color="auto" w:fill="FFFFFF"/>
        <w:spacing w:line="322" w:lineRule="exact"/>
        <w:ind w:left="72"/>
      </w:pPr>
      <w:r>
        <w:rPr>
          <w:spacing w:val="-1"/>
          <w:sz w:val="26"/>
          <w:szCs w:val="26"/>
        </w:rPr>
        <w:lastRenderedPageBreak/>
        <w:t>(</w:t>
      </w:r>
      <w:r>
        <w:rPr>
          <w:rFonts w:eastAsia="Times New Roman"/>
          <w:spacing w:val="-1"/>
          <w:sz w:val="26"/>
          <w:szCs w:val="26"/>
        </w:rPr>
        <w:t>законные представители) информируют об этом выборе УО.</w:t>
      </w:r>
    </w:p>
    <w:p w:rsidR="00415980" w:rsidRDefault="00AC3FD2" w:rsidP="00AC3FD2">
      <w:pPr>
        <w:numPr>
          <w:ilvl w:val="0"/>
          <w:numId w:val="4"/>
        </w:numPr>
        <w:shd w:val="clear" w:color="auto" w:fill="FFFFFF"/>
        <w:tabs>
          <w:tab w:val="left" w:pos="1128"/>
        </w:tabs>
        <w:spacing w:line="322" w:lineRule="exact"/>
        <w:ind w:left="5" w:firstLine="629"/>
        <w:jc w:val="both"/>
        <w:rPr>
          <w:spacing w:val="-7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Родителям (законным представителям) детей информацию о выборе получения общего образования в форме семейного образования рекомендуется </w:t>
      </w:r>
      <w:r>
        <w:rPr>
          <w:rFonts w:eastAsia="Times New Roman"/>
          <w:sz w:val="26"/>
          <w:szCs w:val="26"/>
        </w:rPr>
        <w:t xml:space="preserve">направить письменно в УО, г. Избербаш, пл. Ленина, </w:t>
      </w:r>
      <w:proofErr w:type="spellStart"/>
      <w:r>
        <w:rPr>
          <w:rFonts w:eastAsia="Times New Roman"/>
          <w:sz w:val="26"/>
          <w:szCs w:val="26"/>
        </w:rPr>
        <w:t>д</w:t>
      </w:r>
      <w:proofErr w:type="spellEnd"/>
      <w:r>
        <w:rPr>
          <w:rFonts w:eastAsia="Times New Roman"/>
          <w:sz w:val="26"/>
          <w:szCs w:val="26"/>
        </w:rPr>
        <w:t>, 2. Управление образования администрации муниципального образования «город Избербаш».</w:t>
      </w:r>
    </w:p>
    <w:p w:rsidR="00415980" w:rsidRDefault="00AC3FD2" w:rsidP="00AC3FD2">
      <w:pPr>
        <w:numPr>
          <w:ilvl w:val="0"/>
          <w:numId w:val="4"/>
        </w:numPr>
        <w:shd w:val="clear" w:color="auto" w:fill="FFFFFF"/>
        <w:tabs>
          <w:tab w:val="left" w:pos="1128"/>
        </w:tabs>
        <w:spacing w:line="322" w:lineRule="exact"/>
        <w:ind w:left="5" w:right="5" w:firstLine="629"/>
        <w:jc w:val="both"/>
        <w:rPr>
          <w:spacing w:val="-7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 xml:space="preserve">Обучающиеся в форме семейного образования имеют право пройти </w:t>
      </w:r>
      <w:r>
        <w:rPr>
          <w:rFonts w:eastAsia="Times New Roman"/>
          <w:spacing w:val="-1"/>
          <w:sz w:val="26"/>
          <w:szCs w:val="26"/>
        </w:rPr>
        <w:t>промежуточную и государственную итоговую аттестацию в организациях, осуществляющих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>
        <w:rPr>
          <w:rFonts w:eastAsia="Times New Roman"/>
          <w:spacing w:val="-1"/>
          <w:sz w:val="26"/>
          <w:szCs w:val="26"/>
        </w:rPr>
        <w:t xml:space="preserve"> </w:t>
      </w:r>
      <w:proofErr w:type="gramStart"/>
      <w:r>
        <w:rPr>
          <w:rFonts w:eastAsia="Times New Roman"/>
          <w:spacing w:val="-1"/>
          <w:sz w:val="26"/>
          <w:szCs w:val="26"/>
        </w:rPr>
        <w:t xml:space="preserve">Указанные лица, не имеющие основного общего или среднего общего образования, вправе пройти </w:t>
      </w:r>
      <w:r>
        <w:rPr>
          <w:rFonts w:eastAsia="Times New Roman"/>
          <w:sz w:val="26"/>
          <w:szCs w:val="26"/>
        </w:rPr>
        <w:t>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</w:p>
    <w:p w:rsidR="00415980" w:rsidRDefault="00AC3FD2" w:rsidP="00AC3FD2">
      <w:pPr>
        <w:numPr>
          <w:ilvl w:val="0"/>
          <w:numId w:val="4"/>
        </w:numPr>
        <w:shd w:val="clear" w:color="auto" w:fill="FFFFFF"/>
        <w:tabs>
          <w:tab w:val="left" w:pos="1128"/>
        </w:tabs>
        <w:spacing w:line="322" w:lineRule="exact"/>
        <w:ind w:left="5" w:right="24" w:firstLine="629"/>
        <w:jc w:val="both"/>
        <w:rPr>
          <w:spacing w:val="-7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Родителям (законным представителям) детей рекомендуется, в течени</w:t>
      </w:r>
      <w:proofErr w:type="gramStart"/>
      <w:r>
        <w:rPr>
          <w:rFonts w:eastAsia="Times New Roman"/>
          <w:spacing w:val="-1"/>
          <w:sz w:val="26"/>
          <w:szCs w:val="26"/>
        </w:rPr>
        <w:t>и</w:t>
      </w:r>
      <w:proofErr w:type="gramEnd"/>
      <w:r>
        <w:rPr>
          <w:rFonts w:eastAsia="Times New Roman"/>
          <w:spacing w:val="-1"/>
          <w:sz w:val="26"/>
          <w:szCs w:val="26"/>
        </w:rPr>
        <w:t xml:space="preserve"> месяца с момента выбора семейной формы образования, направить письменно </w:t>
      </w:r>
      <w:r>
        <w:rPr>
          <w:rFonts w:eastAsia="Times New Roman"/>
          <w:sz w:val="26"/>
          <w:szCs w:val="26"/>
        </w:rPr>
        <w:t xml:space="preserve">информацию о выборе образовательной организации для прохождения </w:t>
      </w:r>
      <w:r>
        <w:rPr>
          <w:rFonts w:eastAsia="Times New Roman"/>
          <w:spacing w:val="-2"/>
          <w:sz w:val="26"/>
          <w:szCs w:val="26"/>
        </w:rPr>
        <w:t xml:space="preserve">промежуточной и государственной итоговой аттестации в УО на почтовый адрес: </w:t>
      </w:r>
      <w:r>
        <w:rPr>
          <w:rFonts w:eastAsia="Times New Roman"/>
          <w:sz w:val="26"/>
          <w:szCs w:val="26"/>
        </w:rPr>
        <w:t>368500, Республика Дагестан, г. Избербаш, пл. Ленина, д.2. Управление образования администрации муниципального образования «город Избербаш».</w:t>
      </w:r>
    </w:p>
    <w:p w:rsidR="00415980" w:rsidRDefault="00AC3FD2" w:rsidP="00AC3FD2">
      <w:pPr>
        <w:numPr>
          <w:ilvl w:val="0"/>
          <w:numId w:val="4"/>
        </w:numPr>
        <w:shd w:val="clear" w:color="auto" w:fill="FFFFFF"/>
        <w:tabs>
          <w:tab w:val="left" w:pos="1128"/>
        </w:tabs>
        <w:spacing w:line="322" w:lineRule="exact"/>
        <w:ind w:left="5" w:right="38" w:firstLine="629"/>
        <w:jc w:val="both"/>
        <w:rPr>
          <w:spacing w:val="-7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Ребенок, получающий образование в семейной форме, по решению его </w:t>
      </w:r>
      <w:r>
        <w:rPr>
          <w:rFonts w:eastAsia="Times New Roman"/>
          <w:sz w:val="26"/>
          <w:szCs w:val="26"/>
        </w:rPr>
        <w:t xml:space="preserve">родителей (законных представителей) с учетом его мнения на любом этапе </w:t>
      </w:r>
      <w:r>
        <w:rPr>
          <w:rFonts w:eastAsia="Times New Roman"/>
          <w:spacing w:val="-2"/>
          <w:sz w:val="26"/>
          <w:szCs w:val="26"/>
        </w:rPr>
        <w:t>обучения вправе продолжить его в муниципальной образовательной организации.</w:t>
      </w:r>
    </w:p>
    <w:p w:rsidR="00415980" w:rsidRDefault="00AC3FD2" w:rsidP="00AC3FD2">
      <w:pPr>
        <w:numPr>
          <w:ilvl w:val="0"/>
          <w:numId w:val="4"/>
        </w:numPr>
        <w:shd w:val="clear" w:color="auto" w:fill="FFFFFF"/>
        <w:tabs>
          <w:tab w:val="left" w:pos="1128"/>
        </w:tabs>
        <w:spacing w:line="322" w:lineRule="exact"/>
        <w:ind w:left="5" w:firstLine="629"/>
        <w:rPr>
          <w:spacing w:val="-8"/>
          <w:sz w:val="26"/>
          <w:szCs w:val="26"/>
        </w:rPr>
      </w:pPr>
      <w:r>
        <w:rPr>
          <w:rFonts w:eastAsia="Times New Roman"/>
          <w:sz w:val="26"/>
          <w:szCs w:val="26"/>
        </w:rPr>
        <w:t>Обучающиеся по образовательным программам начального общего основного   общего   и   среднего   общего   образования   в   форме   семейного образования,   не   ликвидировавшие   в   установленные   сроки   академической задолженности,    продолжают    получать    образование     в   МКОУ СОШ №10.</w:t>
      </w:r>
    </w:p>
    <w:p w:rsidR="00415980" w:rsidRDefault="00AC3FD2" w:rsidP="00AC3FD2">
      <w:pPr>
        <w:numPr>
          <w:ilvl w:val="0"/>
          <w:numId w:val="4"/>
        </w:numPr>
        <w:shd w:val="clear" w:color="auto" w:fill="FFFFFF"/>
        <w:tabs>
          <w:tab w:val="left" w:pos="1128"/>
        </w:tabs>
        <w:spacing w:before="5" w:line="322" w:lineRule="exact"/>
        <w:ind w:left="5" w:right="53" w:firstLine="629"/>
        <w:jc w:val="both"/>
        <w:rPr>
          <w:spacing w:val="-8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Академической задолженностью признаются неудовлетворительные результаты промежуточной аттестации по одному или нескольким учебным </w:t>
      </w:r>
      <w:r>
        <w:rPr>
          <w:rFonts w:eastAsia="Times New Roman"/>
          <w:sz w:val="26"/>
          <w:szCs w:val="26"/>
        </w:rPr>
        <w:t>предметам, курсам, дисциплинам (модулям) образовательной программы или не</w:t>
      </w:r>
      <w:r w:rsidR="00A12000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прохождение промежуточной аттестации при отсутствии уважительных причин.</w:t>
      </w:r>
    </w:p>
    <w:p w:rsidR="00AC3FD2" w:rsidRDefault="00AC3FD2">
      <w:pPr>
        <w:shd w:val="clear" w:color="auto" w:fill="FFFFFF"/>
        <w:tabs>
          <w:tab w:val="left" w:pos="1493"/>
        </w:tabs>
        <w:spacing w:line="322" w:lineRule="exact"/>
        <w:ind w:right="62" w:firstLine="619"/>
        <w:jc w:val="both"/>
      </w:pPr>
      <w:r>
        <w:rPr>
          <w:spacing w:val="-7"/>
          <w:sz w:val="26"/>
          <w:szCs w:val="26"/>
        </w:rPr>
        <w:t>2.10.</w:t>
      </w:r>
      <w:r>
        <w:rPr>
          <w:sz w:val="26"/>
          <w:szCs w:val="26"/>
        </w:rPr>
        <w:tab/>
      </w:r>
      <w:proofErr w:type="gramStart"/>
      <w:r>
        <w:rPr>
          <w:rFonts w:eastAsia="Times New Roman"/>
          <w:sz w:val="26"/>
          <w:szCs w:val="26"/>
        </w:rPr>
        <w:t>Родители (законные представители) несовершеннолетнего</w:t>
      </w:r>
      <w:r>
        <w:rPr>
          <w:rFonts w:eastAsia="Times New Roman"/>
          <w:sz w:val="26"/>
          <w:szCs w:val="26"/>
        </w:rPr>
        <w:br/>
        <w:t>обучающегося и образовательные организации, обеспечивающие получение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pacing w:val="-3"/>
          <w:sz w:val="26"/>
          <w:szCs w:val="26"/>
        </w:rPr>
        <w:t>обучающимся обучения в форме семейного образования, обязаны создать условия</w:t>
      </w:r>
      <w:r>
        <w:rPr>
          <w:rFonts w:eastAsia="Times New Roman"/>
          <w:spacing w:val="-3"/>
          <w:sz w:val="26"/>
          <w:szCs w:val="26"/>
        </w:rPr>
        <w:br/>
      </w:r>
      <w:r>
        <w:rPr>
          <w:rFonts w:eastAsia="Times New Roman"/>
          <w:sz w:val="26"/>
          <w:szCs w:val="26"/>
        </w:rPr>
        <w:t>обучающемуся для ликвидации академической задолженности и обеспечить</w:t>
      </w:r>
      <w:r>
        <w:rPr>
          <w:rFonts w:eastAsia="Times New Roman"/>
          <w:sz w:val="26"/>
          <w:szCs w:val="26"/>
        </w:rPr>
        <w:br/>
        <w:t>контроль за своевременностью ее ликвидации.</w:t>
      </w:r>
      <w:proofErr w:type="gramEnd"/>
    </w:p>
    <w:sectPr w:rsidR="00AC3FD2" w:rsidSect="00415980">
      <w:pgSz w:w="11909" w:h="16834"/>
      <w:pgMar w:top="1440" w:right="695" w:bottom="720" w:left="208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A55"/>
    <w:multiLevelType w:val="singleLevel"/>
    <w:tmpl w:val="6F84BB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3BA30F7D"/>
    <w:multiLevelType w:val="singleLevel"/>
    <w:tmpl w:val="C234E68E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>
    <w:nsid w:val="4C970E9E"/>
    <w:multiLevelType w:val="singleLevel"/>
    <w:tmpl w:val="F8682F5A"/>
    <w:lvl w:ilvl="0">
      <w:start w:val="4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4FD90638"/>
    <w:multiLevelType w:val="singleLevel"/>
    <w:tmpl w:val="AA587810"/>
    <w:lvl w:ilvl="0">
      <w:start w:val="1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3CB7"/>
    <w:rsid w:val="000E383E"/>
    <w:rsid w:val="004126DD"/>
    <w:rsid w:val="00415980"/>
    <w:rsid w:val="005E16DA"/>
    <w:rsid w:val="00A12000"/>
    <w:rsid w:val="00AC3FD2"/>
    <w:rsid w:val="00D6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2021-11-20T09:04:00Z</cp:lastPrinted>
  <dcterms:created xsi:type="dcterms:W3CDTF">2021-11-19T13:02:00Z</dcterms:created>
  <dcterms:modified xsi:type="dcterms:W3CDTF">2021-11-23T19:43:00Z</dcterms:modified>
</cp:coreProperties>
</file>